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8A6E" w14:textId="58C14788" w:rsidR="0067197F" w:rsidRPr="00F21598" w:rsidRDefault="00F21598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F21598">
        <w:rPr>
          <w:noProof/>
        </w:rPr>
        <w:drawing>
          <wp:anchor distT="0" distB="0" distL="114300" distR="114300" simplePos="0" relativeHeight="251659264" behindDoc="0" locked="0" layoutInCell="0" allowOverlap="1" wp14:anchorId="33478AC3" wp14:editId="64916157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33478A6F" w14:textId="77777777" w:rsidR="006F7E85" w:rsidRPr="00F2159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Określenie przedmiotu zamówienia:</w:t>
      </w:r>
    </w:p>
    <w:p w14:paraId="33478A70" w14:textId="77777777" w:rsidR="006F7E85" w:rsidRPr="00F2159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F2159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14:paraId="33478A71" w14:textId="055B6AE1" w:rsidR="00C86FCD" w:rsidRPr="00F21598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Cs w:val="0"/>
          <w:sz w:val="22"/>
          <w:szCs w:val="22"/>
        </w:rPr>
      </w:pPr>
      <w:r w:rsidRPr="00F21598">
        <w:rPr>
          <w:rFonts w:cs="Arial"/>
          <w:b w:val="0"/>
          <w:spacing w:val="-2"/>
          <w:sz w:val="22"/>
          <w:szCs w:val="22"/>
        </w:rPr>
        <w:t xml:space="preserve">Część </w:t>
      </w:r>
      <w:r w:rsidR="00723AB3">
        <w:rPr>
          <w:rFonts w:cs="Arial"/>
          <w:b w:val="0"/>
          <w:spacing w:val="-2"/>
          <w:sz w:val="22"/>
          <w:szCs w:val="22"/>
        </w:rPr>
        <w:t>3</w:t>
      </w:r>
      <w:r w:rsidR="00D50830" w:rsidRPr="00F21598">
        <w:rPr>
          <w:rFonts w:cs="Arial"/>
          <w:b w:val="0"/>
          <w:spacing w:val="-2"/>
          <w:sz w:val="22"/>
          <w:szCs w:val="22"/>
        </w:rPr>
        <w:t>:</w:t>
      </w:r>
      <w:r w:rsidR="002B6C8A" w:rsidRPr="00F21598">
        <w:rPr>
          <w:rFonts w:cs="Arial"/>
          <w:b w:val="0"/>
          <w:spacing w:val="-2"/>
          <w:sz w:val="22"/>
          <w:szCs w:val="22"/>
        </w:rPr>
        <w:tab/>
      </w:r>
      <w:r w:rsidR="00723AB3" w:rsidRPr="00723AB3">
        <w:rPr>
          <w:rFonts w:cs="Arial"/>
          <w:bCs w:val="0"/>
          <w:i/>
          <w:spacing w:val="-2"/>
          <w:sz w:val="22"/>
          <w:szCs w:val="22"/>
        </w:rPr>
        <w:t xml:space="preserve">Budowa przyłącza kablowego </w:t>
      </w:r>
      <w:proofErr w:type="spellStart"/>
      <w:r w:rsidR="00723AB3" w:rsidRPr="00723AB3">
        <w:rPr>
          <w:rFonts w:cs="Arial"/>
          <w:bCs w:val="0"/>
          <w:i/>
          <w:spacing w:val="-2"/>
          <w:sz w:val="22"/>
          <w:szCs w:val="22"/>
        </w:rPr>
        <w:t>nN</w:t>
      </w:r>
      <w:proofErr w:type="spellEnd"/>
      <w:r w:rsidR="00723AB3" w:rsidRPr="00723AB3">
        <w:rPr>
          <w:rFonts w:cs="Arial"/>
          <w:bCs w:val="0"/>
          <w:i/>
          <w:spacing w:val="-2"/>
          <w:sz w:val="22"/>
          <w:szCs w:val="22"/>
        </w:rPr>
        <w:t xml:space="preserve"> w miejscowości Rzeszów ul. Podkarpacka  (25-F1/S/03844</w:t>
      </w:r>
      <w:r w:rsidR="00EB60B4" w:rsidRPr="00EB60B4">
        <w:rPr>
          <w:rFonts w:cs="Arial"/>
          <w:bCs w:val="0"/>
          <w:i/>
          <w:spacing w:val="-2"/>
          <w:sz w:val="22"/>
          <w:szCs w:val="22"/>
        </w:rPr>
        <w:t>)</w:t>
      </w:r>
    </w:p>
    <w:p w14:paraId="33478A72" w14:textId="77777777" w:rsidR="00C86FCD" w:rsidRPr="00F2159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F21598">
        <w:rPr>
          <w:rFonts w:cs="Arial"/>
          <w:b w:val="0"/>
          <w:sz w:val="16"/>
          <w:szCs w:val="22"/>
        </w:rPr>
        <w:t xml:space="preserve">Nazwa </w:t>
      </w:r>
      <w:r w:rsidR="00CB3F8F" w:rsidRPr="00F21598">
        <w:rPr>
          <w:rFonts w:cs="Arial"/>
          <w:b w:val="0"/>
          <w:sz w:val="16"/>
          <w:szCs w:val="22"/>
        </w:rPr>
        <w:t>części</w:t>
      </w:r>
    </w:p>
    <w:p w14:paraId="33478A73" w14:textId="77777777" w:rsidR="006F7E85" w:rsidRPr="00F2159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Zasady realizacji robót budowlanych.</w:t>
      </w:r>
    </w:p>
    <w:p w14:paraId="33478A74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Na realizację robót budowlanych zawarta zostanie umowa pisemna, której wzór jest załącznikiem do SWZ.</w:t>
      </w:r>
    </w:p>
    <w:p w14:paraId="33478A75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Załącznikiem do ww. umowy będzie przyjęta oferta Wykonawcy.</w:t>
      </w:r>
    </w:p>
    <w:p w14:paraId="33478A76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33478A77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Roboty budowlane będą prowadzone na podstawie dokumentacji opracowanej przez Wykonawcę.</w:t>
      </w:r>
    </w:p>
    <w:p w14:paraId="33478A78" w14:textId="77777777" w:rsidR="006F7E85" w:rsidRPr="00F2159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Obowiązki Wykonawcy przed złożeniem oferty:</w:t>
      </w:r>
    </w:p>
    <w:p w14:paraId="33478A79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="00D50830" w:rsidRPr="00F21598">
        <w:rPr>
          <w:rFonts w:cs="Arial"/>
          <w:szCs w:val="22"/>
        </w:rPr>
        <w:t>dokumentacją projektową</w:t>
      </w:r>
      <w:r w:rsidRPr="00F21598">
        <w:rPr>
          <w:rFonts w:cs="Arial"/>
          <w:szCs w:val="22"/>
        </w:rPr>
        <w:t>,</w:t>
      </w:r>
    </w:p>
    <w:p w14:paraId="33478A7A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Pr="00F2159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33478A7B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Pr="00F21598">
        <w:rPr>
          <w:rFonts w:cs="Arial"/>
          <w:szCs w:val="22"/>
        </w:rPr>
        <w:t>warunkami</w:t>
      </w:r>
      <w:r w:rsidR="00F265AE" w:rsidRPr="00F21598">
        <w:rPr>
          <w:rFonts w:cs="Arial"/>
          <w:szCs w:val="22"/>
        </w:rPr>
        <w:t xml:space="preserve"> i </w:t>
      </w:r>
      <w:r w:rsidRPr="00F21598">
        <w:rPr>
          <w:rFonts w:cs="Arial"/>
          <w:szCs w:val="22"/>
        </w:rPr>
        <w:t>wymaganiami ofertowymi</w:t>
      </w:r>
      <w:r w:rsidR="00F265AE" w:rsidRPr="00F21598">
        <w:rPr>
          <w:rFonts w:cs="Arial"/>
          <w:szCs w:val="22"/>
        </w:rPr>
        <w:t xml:space="preserve"> i </w:t>
      </w:r>
      <w:r w:rsidRPr="00F21598">
        <w:rPr>
          <w:rFonts w:cs="Arial"/>
          <w:szCs w:val="22"/>
        </w:rPr>
        <w:t>treścią projektu umowy</w:t>
      </w:r>
      <w:r w:rsidR="00F265AE" w:rsidRPr="00F21598">
        <w:rPr>
          <w:rFonts w:cs="Arial"/>
          <w:szCs w:val="22"/>
        </w:rPr>
        <w:t xml:space="preserve"> o </w:t>
      </w:r>
      <w:r w:rsidRPr="00F21598">
        <w:rPr>
          <w:rFonts w:cs="Arial"/>
          <w:szCs w:val="22"/>
        </w:rPr>
        <w:t>roboty budowlane,</w:t>
      </w:r>
    </w:p>
    <w:p w14:paraId="33478A7C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Uwzględnienie ww. warunków</w:t>
      </w:r>
      <w:r w:rsidR="00F265AE" w:rsidRPr="00F21598">
        <w:rPr>
          <w:rFonts w:cs="Arial"/>
          <w:szCs w:val="22"/>
        </w:rPr>
        <w:t xml:space="preserve"> w </w:t>
      </w:r>
      <w:r w:rsidRPr="00F21598">
        <w:rPr>
          <w:rFonts w:cs="Arial"/>
          <w:szCs w:val="22"/>
        </w:rPr>
        <w:t>ofercie.</w:t>
      </w:r>
    </w:p>
    <w:p w14:paraId="33478A7D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Szczegółowy opis części:</w:t>
      </w:r>
    </w:p>
    <w:p w14:paraId="33478A7E" w14:textId="1AA25A38" w:rsidR="00ED0022" w:rsidRPr="00F21598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Część </w:t>
      </w:r>
      <w:r w:rsidR="00723AB3">
        <w:rPr>
          <w:rFonts w:cs="Arial"/>
          <w:szCs w:val="22"/>
        </w:rPr>
        <w:t>3</w:t>
      </w:r>
      <w:r w:rsidRPr="00F21598">
        <w:rPr>
          <w:rFonts w:cs="Arial"/>
          <w:szCs w:val="22"/>
        </w:rPr>
        <w:t>:</w:t>
      </w:r>
      <w:r w:rsidRPr="00F21598">
        <w:rPr>
          <w:rFonts w:cs="Arial"/>
          <w:b/>
          <w:szCs w:val="22"/>
        </w:rPr>
        <w:tab/>
      </w:r>
      <w:r w:rsidR="00723AB3" w:rsidRPr="00723AB3">
        <w:rPr>
          <w:rFonts w:cs="Arial"/>
          <w:b/>
          <w:i/>
          <w:szCs w:val="22"/>
        </w:rPr>
        <w:t xml:space="preserve">Budowa przyłącza kablowego </w:t>
      </w:r>
      <w:proofErr w:type="spellStart"/>
      <w:r w:rsidR="00723AB3" w:rsidRPr="00723AB3">
        <w:rPr>
          <w:rFonts w:cs="Arial"/>
          <w:b/>
          <w:i/>
          <w:szCs w:val="22"/>
        </w:rPr>
        <w:t>nN</w:t>
      </w:r>
      <w:proofErr w:type="spellEnd"/>
      <w:r w:rsidR="00723AB3" w:rsidRPr="00723AB3">
        <w:rPr>
          <w:rFonts w:cs="Arial"/>
          <w:b/>
          <w:i/>
          <w:szCs w:val="22"/>
        </w:rPr>
        <w:t xml:space="preserve"> w miejscowości Rzeszów ul. Podkarpacka (25-F1/S/03844</w:t>
      </w:r>
      <w:r w:rsidR="00EB60B4" w:rsidRPr="00EB60B4">
        <w:rPr>
          <w:rFonts w:cs="Arial"/>
          <w:b/>
          <w:i/>
          <w:szCs w:val="22"/>
        </w:rPr>
        <w:t>)</w:t>
      </w:r>
    </w:p>
    <w:p w14:paraId="33478A7F" w14:textId="77777777" w:rsidR="00D84DBF" w:rsidRPr="00F2159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F21598">
        <w:rPr>
          <w:rFonts w:cs="Arial"/>
          <w:szCs w:val="22"/>
        </w:rPr>
        <w:t>STAN WYMAGANY</w:t>
      </w:r>
    </w:p>
    <w:p w14:paraId="1889F11C" w14:textId="77777777" w:rsidR="00F21598" w:rsidRPr="00F21598" w:rsidRDefault="00F21598" w:rsidP="00C158BA">
      <w:pPr>
        <w:pStyle w:val="Akapitzlist"/>
        <w:tabs>
          <w:tab w:val="left" w:pos="0"/>
        </w:tabs>
        <w:spacing w:line="276" w:lineRule="auto"/>
        <w:ind w:left="1112"/>
        <w:rPr>
          <w:rFonts w:eastAsia="Calibri" w:cstheme="minorHAnsi"/>
          <w:b/>
          <w:noProof/>
          <w:u w:val="single"/>
        </w:rPr>
      </w:pPr>
      <w:r w:rsidRPr="00F21598">
        <w:rPr>
          <w:rFonts w:eastAsia="Calibri" w:cstheme="minorHAnsi"/>
          <w:b/>
          <w:noProof/>
          <w:u w:val="single"/>
        </w:rPr>
        <w:t xml:space="preserve">zasilanie podstawowe </w:t>
      </w:r>
    </w:p>
    <w:p w14:paraId="795605CF" w14:textId="0793C620" w:rsidR="00F21598" w:rsidRDefault="00723AB3" w:rsidP="00EB60B4">
      <w:pPr>
        <w:pStyle w:val="Akapitzlist"/>
        <w:tabs>
          <w:tab w:val="left" w:pos="22"/>
        </w:tabs>
        <w:spacing w:line="276" w:lineRule="auto"/>
        <w:ind w:left="1112"/>
        <w:jc w:val="both"/>
        <w:rPr>
          <w:rFonts w:eastAsia="Calibri" w:cstheme="minorHAnsi"/>
          <w:i/>
          <w:iCs/>
          <w:noProof/>
        </w:rPr>
      </w:pPr>
      <w:r w:rsidRPr="00723AB3">
        <w:rPr>
          <w:rFonts w:eastAsia="Calibri" w:cstheme="minorHAnsi"/>
          <w:i/>
          <w:iCs/>
          <w:noProof/>
        </w:rPr>
        <w:t>wybudować w pętli linię kablową nN YAKXS 4x120mm2 od miejsca przyłączenia: wcięcie w kabel YAKY 4x120 relacji st.tr. – ZK bud. warsztatowy KWP sieci nN zasilanej ze stacji Podkarpacka PZZ, do złącza kablowo-licznikowego z układem pomiarowym półpośrednim zlokalizowanym przy ścianie budynku zgodnie z warunkami przyłączenia</w:t>
      </w:r>
    </w:p>
    <w:p w14:paraId="649455C8" w14:textId="77777777" w:rsidR="00EB60B4" w:rsidRPr="00EB60B4" w:rsidRDefault="00EB60B4" w:rsidP="00EB60B4">
      <w:pPr>
        <w:pStyle w:val="Akapitzlist"/>
        <w:tabs>
          <w:tab w:val="left" w:pos="22"/>
        </w:tabs>
        <w:spacing w:line="276" w:lineRule="auto"/>
        <w:ind w:left="1112"/>
        <w:jc w:val="both"/>
        <w:rPr>
          <w:rFonts w:eastAsia="Calibri" w:cstheme="minorHAnsi"/>
          <w:i/>
          <w:iCs/>
          <w:noProof/>
        </w:rPr>
      </w:pPr>
    </w:p>
    <w:p w14:paraId="51F5A024" w14:textId="748C489D" w:rsidR="00F21598" w:rsidRPr="00F21598" w:rsidRDefault="00F21598" w:rsidP="00C158BA">
      <w:pPr>
        <w:pStyle w:val="KZnum2"/>
        <w:spacing w:before="0" w:line="276" w:lineRule="auto"/>
        <w:ind w:left="1112"/>
        <w:rPr>
          <w:rFonts w:asciiTheme="minorHAnsi" w:hAnsiTheme="minorHAnsi" w:cstheme="minorHAnsi"/>
          <w:u w:val="single"/>
        </w:rPr>
      </w:pPr>
      <w:r w:rsidRPr="00F21598">
        <w:rPr>
          <w:rFonts w:asciiTheme="minorHAnsi" w:hAnsiTheme="minorHAnsi" w:cstheme="minorHAnsi"/>
          <w:b/>
          <w:u w:val="single"/>
        </w:rPr>
        <w:t>Przewidywany efekt rzeczowy (km, MVA, kubatura, szt.):</w:t>
      </w:r>
    </w:p>
    <w:p w14:paraId="37FA8300" w14:textId="0E7D78B9" w:rsidR="00723AB3" w:rsidRPr="00723AB3" w:rsidRDefault="00EB60B4" w:rsidP="00723AB3">
      <w:pPr>
        <w:pStyle w:val="KZnum2"/>
        <w:spacing w:line="276" w:lineRule="auto"/>
        <w:ind w:left="111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723AB3" w:rsidRPr="00723AB3">
        <w:rPr>
          <w:rFonts w:asciiTheme="minorHAnsi" w:hAnsiTheme="minorHAnsi" w:cstheme="minorHAnsi"/>
        </w:rPr>
        <w:t>linia kablowa YAKXS o długości ok. 112 m.</w:t>
      </w:r>
    </w:p>
    <w:p w14:paraId="208063A7" w14:textId="77777777" w:rsidR="00723AB3" w:rsidRPr="00723AB3" w:rsidRDefault="00723AB3" w:rsidP="00723AB3">
      <w:pPr>
        <w:pStyle w:val="KZnum2"/>
        <w:spacing w:line="276" w:lineRule="auto"/>
        <w:ind w:left="1112"/>
        <w:rPr>
          <w:rFonts w:asciiTheme="minorHAnsi" w:hAnsiTheme="minorHAnsi" w:cstheme="minorHAnsi"/>
        </w:rPr>
      </w:pPr>
      <w:r w:rsidRPr="00723AB3">
        <w:rPr>
          <w:rFonts w:asciiTheme="minorHAnsi" w:hAnsiTheme="minorHAnsi" w:cstheme="minorHAnsi"/>
        </w:rPr>
        <w:t>- 1x złącze kablowe ZK-3</w:t>
      </w:r>
    </w:p>
    <w:p w14:paraId="33478A82" w14:textId="787BD089" w:rsidR="00D84DBF" w:rsidRDefault="00723AB3" w:rsidP="00723AB3">
      <w:pPr>
        <w:pStyle w:val="KZnum2"/>
        <w:spacing w:line="276" w:lineRule="auto"/>
        <w:ind w:left="1112"/>
        <w:rPr>
          <w:rFonts w:asciiTheme="minorHAnsi" w:hAnsiTheme="minorHAnsi" w:cstheme="minorHAnsi"/>
        </w:rPr>
      </w:pPr>
      <w:r w:rsidRPr="00723AB3">
        <w:rPr>
          <w:rFonts w:asciiTheme="minorHAnsi" w:hAnsiTheme="minorHAnsi" w:cstheme="minorHAnsi"/>
        </w:rPr>
        <w:t>- 1x złącze kablowe z układem pomiarowym półpośrednim</w:t>
      </w:r>
    </w:p>
    <w:p w14:paraId="3CE38BDC" w14:textId="77777777" w:rsidR="00EB60B4" w:rsidRPr="00EB60B4" w:rsidRDefault="00EB60B4" w:rsidP="00EB60B4">
      <w:pPr>
        <w:pStyle w:val="KZnum2"/>
        <w:spacing w:before="0" w:line="276" w:lineRule="auto"/>
        <w:ind w:left="1112"/>
        <w:rPr>
          <w:rFonts w:asciiTheme="minorHAnsi" w:hAnsiTheme="minorHAnsi" w:cstheme="minorHAnsi"/>
          <w:i/>
        </w:rPr>
      </w:pPr>
    </w:p>
    <w:p w14:paraId="33478A83" w14:textId="77777777" w:rsidR="00D84DBF" w:rsidRPr="00F2159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F2159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435218">
        <w:rPr>
          <w:rFonts w:cs="Arial"/>
          <w:b/>
          <w:i/>
          <w:szCs w:val="24"/>
        </w:rPr>
        <w:t>zgłoszenia</w:t>
      </w:r>
      <w:r w:rsidRPr="00F21598">
        <w:rPr>
          <w:rFonts w:cs="Arial"/>
          <w:szCs w:val="22"/>
        </w:rPr>
        <w:t>.</w:t>
      </w:r>
    </w:p>
    <w:p w14:paraId="33478A84" w14:textId="77777777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F2159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F21598">
        <w:rPr>
          <w:rFonts w:cs="Arial"/>
          <w:szCs w:val="22"/>
        </w:rPr>
        <w:t xml:space="preserve">. </w:t>
      </w:r>
    </w:p>
    <w:p w14:paraId="33478A85" w14:textId="77777777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33478A86" w14:textId="12F04DC9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F21598" w:rsidRPr="00F21598">
        <w:rPr>
          <w:rFonts w:cs="Arial"/>
          <w:szCs w:val="22"/>
        </w:rPr>
        <w:t>8</w:t>
      </w:r>
      <w:r w:rsidRPr="00F21598">
        <w:rPr>
          <w:rFonts w:cs="Arial"/>
          <w:szCs w:val="22"/>
        </w:rPr>
        <w:t xml:space="preserve"> godzin. Czas trwania jednorazowej przerwy nie może być dłuższy niż </w:t>
      </w:r>
      <w:r w:rsidR="00F21598" w:rsidRPr="00F21598">
        <w:rPr>
          <w:rFonts w:cs="Arial"/>
          <w:szCs w:val="22"/>
        </w:rPr>
        <w:t>4</w:t>
      </w:r>
      <w:r w:rsidRPr="00F21598">
        <w:rPr>
          <w:rFonts w:cs="Arial"/>
          <w:szCs w:val="22"/>
        </w:rPr>
        <w:t xml:space="preserve"> godzin.</w:t>
      </w:r>
    </w:p>
    <w:p w14:paraId="1122E482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101A9CEB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64937B37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33478A87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Wymagania dodatkowe</w:t>
      </w:r>
    </w:p>
    <w:p w14:paraId="33478A88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F21598">
        <w:rPr>
          <w:rFonts w:cs="Arial"/>
          <w:szCs w:val="22"/>
        </w:rPr>
        <w:t>dopuszczeń</w:t>
      </w:r>
      <w:proofErr w:type="spellEnd"/>
      <w:r w:rsidRPr="00F21598">
        <w:rPr>
          <w:rFonts w:cs="Arial"/>
          <w:szCs w:val="22"/>
        </w:rPr>
        <w:t xml:space="preserve"> do pracy. Kwota pozostanie niezmienna do końca realizacji części. Zakres kosztów obejmuje m.in.:</w:t>
      </w:r>
    </w:p>
    <w:p w14:paraId="33478A8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uzyskanie prawa do terenu dla inwestycji,</w:t>
      </w:r>
    </w:p>
    <w:p w14:paraId="33478A8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razie potrzeby dokonanie skutecznego zgłoszenia wykonania robót,</w:t>
      </w:r>
    </w:p>
    <w:p w14:paraId="33478A8B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wszystkich uzgodnień, niezbędnych do realizacji przedmiotu zamówienia,</w:t>
      </w:r>
    </w:p>
    <w:p w14:paraId="33478A8C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organizacji zaplecza budowy dla potrzeb Wykonawcy robót oraz ewentualnych przerw w wykonawstwie,</w:t>
      </w:r>
    </w:p>
    <w:p w14:paraId="33478A8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14:paraId="33478A8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14:paraId="33478A8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14:paraId="33478A9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33478A9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14:paraId="33478A92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14:paraId="33478A93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F21598">
        <w:rPr>
          <w:rFonts w:cs="Arial"/>
          <w:spacing w:val="-3"/>
          <w:szCs w:val="22"/>
        </w:rPr>
        <w:t>nasadzeń</w:t>
      </w:r>
      <w:proofErr w:type="spellEnd"/>
      <w:r w:rsidRPr="00F21598">
        <w:rPr>
          <w:rFonts w:cs="Arial"/>
          <w:spacing w:val="-3"/>
          <w:szCs w:val="22"/>
        </w:rPr>
        <w:t xml:space="preserve"> i ich pielęgnacji,</w:t>
      </w:r>
    </w:p>
    <w:p w14:paraId="33478A94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ewentualnych kar za przekroczenia lub wady odtworzenia,</w:t>
      </w:r>
    </w:p>
    <w:p w14:paraId="33478A95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F21598">
        <w:rPr>
          <w:rFonts w:cs="Arial"/>
          <w:spacing w:val="-3"/>
          <w:szCs w:val="22"/>
        </w:rPr>
        <w:t>przesyłu</w:t>
      </w:r>
      <w:proofErr w:type="spellEnd"/>
      <w:r w:rsidRPr="00F2159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14:paraId="33478A9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14:paraId="33478A9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F21598">
        <w:rPr>
          <w:rFonts w:cs="Arial"/>
          <w:szCs w:val="22"/>
        </w:rPr>
        <w:t>kpl</w:t>
      </w:r>
      <w:proofErr w:type="spellEnd"/>
      <w:r w:rsidRPr="00F2159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14:paraId="33478A9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wykonania prób ciśnieniowych i kalibracji kanalizacji światłowodowej potwierdzone stosownymi protokołami,</w:t>
      </w:r>
    </w:p>
    <w:p w14:paraId="33478A9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14:paraId="33478A9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14:paraId="33478A9B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F21598">
        <w:rPr>
          <w:rFonts w:cs="Arial"/>
          <w:szCs w:val="22"/>
        </w:rPr>
        <w:t>wyłączeń</w:t>
      </w:r>
      <w:proofErr w:type="spellEnd"/>
      <w:r w:rsidRPr="00F21598">
        <w:rPr>
          <w:rFonts w:cs="Arial"/>
          <w:szCs w:val="22"/>
        </w:rPr>
        <w:t>,</w:t>
      </w:r>
    </w:p>
    <w:p w14:paraId="33478A9C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transportu z magazynów Zamawiającego, materiałów i wyrobów budowlanych będących dostawą inwestorską,</w:t>
      </w:r>
    </w:p>
    <w:p w14:paraId="33478A9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lastRenderedPageBreak/>
        <w:t>koszty transportu materiałów i urządzeń (w tym transformatorów) z demontażu wskazanych przez przedstawiciela Zamawiającego do magazynów Zamawiającego,</w:t>
      </w:r>
    </w:p>
    <w:p w14:paraId="33478A9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14:paraId="33478A9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F2159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33478AA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14:paraId="33478AA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14:paraId="33478AA2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pracy sprzętu i innego wyposażenia technicznego niezbędnego do wykonania przedmiotu zamówienia,</w:t>
      </w:r>
    </w:p>
    <w:p w14:paraId="33478AA3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likwidacji placu budowy,</w:t>
      </w:r>
    </w:p>
    <w:p w14:paraId="33478AA4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wszelkie koszty związane z rozbiórką urządzeń i usunięciem powstałych odpadów (m.in. załadunku i transportu),</w:t>
      </w:r>
    </w:p>
    <w:p w14:paraId="33478AA5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14:paraId="33478AA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14:paraId="33478AA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33478AA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14:paraId="33478AA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14:paraId="33478AA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wszelkie podjęte przez Wykonawcę środki, zabezpieczające Zamawiającego od roszczeń:</w:t>
      </w:r>
    </w:p>
    <w:p w14:paraId="33478AAB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14:paraId="33478AAC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14:paraId="33478AAD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14:paraId="33478AA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14:paraId="33478AA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warunki gwarancji i rękojmi,</w:t>
      </w:r>
    </w:p>
    <w:p w14:paraId="33478AB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zabezpieczenia należytego wykonania umowy,</w:t>
      </w:r>
    </w:p>
    <w:p w14:paraId="33478AB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warunki na terenie placu budowy na podstawie oględzin ternu budowy.</w:t>
      </w:r>
    </w:p>
    <w:p w14:paraId="33478AB2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3478AB3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lastRenderedPageBreak/>
        <w:t>Szczegółowe warunki realizacji robót:</w:t>
      </w:r>
    </w:p>
    <w:p w14:paraId="33478AB4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Dostarczane i montowane materiały i urządzenia winny być fabrycznie nowe (nie starsze niż 12 miesięcy),</w:t>
      </w:r>
    </w:p>
    <w:p w14:paraId="33478AB5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14:paraId="33478AB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Wykonawca powiadomi Właścicieli gruntów o terminach wejścia na nieruchomość i wykonania robót,</w:t>
      </w:r>
    </w:p>
    <w:p w14:paraId="33478AB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14:paraId="33478AB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14:paraId="33478AB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Numerację urządzeń uzgodnić na roboczo z Rejonem Energetycznym,</w:t>
      </w:r>
    </w:p>
    <w:p w14:paraId="33478AB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14:paraId="33478ABB" w14:textId="0E6925A2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F21598" w:rsidRPr="00F21598">
        <w:rPr>
          <w:rFonts w:cs="Arial"/>
          <w:spacing w:val="-3"/>
          <w:szCs w:val="22"/>
        </w:rPr>
        <w:t>Rzeszów</w:t>
      </w:r>
      <w:r w:rsidRPr="00F21598">
        <w:rPr>
          <w:rFonts w:cs="Arial"/>
          <w:spacing w:val="-3"/>
          <w:szCs w:val="22"/>
        </w:rPr>
        <w:t>,</w:t>
      </w:r>
    </w:p>
    <w:p w14:paraId="33478ABC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33478AB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33478ABE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Załączniki:</w:t>
      </w:r>
    </w:p>
    <w:p w14:paraId="33478ABF" w14:textId="77777777" w:rsidR="00D84DBF" w:rsidRPr="00F2159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1f-1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Wymagania odnośnie zgód właścicieli nieruchomości.</w:t>
      </w:r>
    </w:p>
    <w:p w14:paraId="33478AC0" w14:textId="77777777" w:rsidR="00D84DBF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1f-4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33478AC1" w14:textId="77777777" w:rsidR="00D84DBF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1f-5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F21598">
        <w:rPr>
          <w:rFonts w:cs="Arial"/>
          <w:bCs/>
          <w:iCs/>
          <w:szCs w:val="22"/>
        </w:rPr>
        <w:t>przesyłu</w:t>
      </w:r>
      <w:proofErr w:type="spellEnd"/>
      <w:r w:rsidRPr="00F21598">
        <w:rPr>
          <w:rFonts w:cs="Arial"/>
          <w:bCs/>
          <w:iCs/>
          <w:szCs w:val="22"/>
        </w:rPr>
        <w:t>.</w:t>
      </w:r>
    </w:p>
    <w:p w14:paraId="33478AC2" w14:textId="77777777" w:rsidR="00BA18FD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graficzny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F21598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0D4EF" w14:textId="77777777" w:rsidR="008D54EB" w:rsidRDefault="008D54EB">
      <w:r>
        <w:separator/>
      </w:r>
    </w:p>
  </w:endnote>
  <w:endnote w:type="continuationSeparator" w:id="0">
    <w:p w14:paraId="4C319719" w14:textId="77777777" w:rsidR="008D54EB" w:rsidRDefault="008D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9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E3002" w14:textId="77777777" w:rsidR="008D54EB" w:rsidRDefault="008D54EB">
      <w:r>
        <w:separator/>
      </w:r>
    </w:p>
  </w:footnote>
  <w:footnote w:type="continuationSeparator" w:id="0">
    <w:p w14:paraId="67663701" w14:textId="77777777" w:rsidR="008D54EB" w:rsidRDefault="008D5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8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A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07551229">
    <w:abstractNumId w:val="13"/>
  </w:num>
  <w:num w:numId="2" w16cid:durableId="744691260">
    <w:abstractNumId w:val="7"/>
  </w:num>
  <w:num w:numId="3" w16cid:durableId="2107381211">
    <w:abstractNumId w:val="15"/>
  </w:num>
  <w:num w:numId="4" w16cid:durableId="2079552915">
    <w:abstractNumId w:val="4"/>
  </w:num>
  <w:num w:numId="5" w16cid:durableId="1458718481">
    <w:abstractNumId w:val="11"/>
  </w:num>
  <w:num w:numId="6" w16cid:durableId="147988518">
    <w:abstractNumId w:val="5"/>
  </w:num>
  <w:num w:numId="7" w16cid:durableId="1457335208">
    <w:abstractNumId w:val="24"/>
  </w:num>
  <w:num w:numId="8" w16cid:durableId="1036009241">
    <w:abstractNumId w:val="3"/>
  </w:num>
  <w:num w:numId="9" w16cid:durableId="1663582445">
    <w:abstractNumId w:val="22"/>
  </w:num>
  <w:num w:numId="10" w16cid:durableId="1390298672">
    <w:abstractNumId w:val="28"/>
  </w:num>
  <w:num w:numId="11" w16cid:durableId="881673822">
    <w:abstractNumId w:val="29"/>
  </w:num>
  <w:num w:numId="12" w16cid:durableId="1088884380">
    <w:abstractNumId w:val="14"/>
  </w:num>
  <w:num w:numId="13" w16cid:durableId="1540430706">
    <w:abstractNumId w:val="19"/>
  </w:num>
  <w:num w:numId="14" w16cid:durableId="752970818">
    <w:abstractNumId w:val="17"/>
  </w:num>
  <w:num w:numId="15" w16cid:durableId="1923829005">
    <w:abstractNumId w:val="2"/>
  </w:num>
  <w:num w:numId="16" w16cid:durableId="1147547390">
    <w:abstractNumId w:val="27"/>
  </w:num>
  <w:num w:numId="17" w16cid:durableId="463739642">
    <w:abstractNumId w:val="12"/>
  </w:num>
  <w:num w:numId="18" w16cid:durableId="1990018520">
    <w:abstractNumId w:val="21"/>
  </w:num>
  <w:num w:numId="19" w16cid:durableId="1169759450">
    <w:abstractNumId w:val="0"/>
  </w:num>
  <w:num w:numId="20" w16cid:durableId="1842811480">
    <w:abstractNumId w:val="26"/>
  </w:num>
  <w:num w:numId="21" w16cid:durableId="1168666937">
    <w:abstractNumId w:val="1"/>
  </w:num>
  <w:num w:numId="22" w16cid:durableId="1679194411">
    <w:abstractNumId w:val="6"/>
  </w:num>
  <w:num w:numId="23" w16cid:durableId="246809248">
    <w:abstractNumId w:val="10"/>
  </w:num>
  <w:num w:numId="24" w16cid:durableId="185678459">
    <w:abstractNumId w:val="16"/>
  </w:num>
  <w:num w:numId="25" w16cid:durableId="1903759537">
    <w:abstractNumId w:val="23"/>
  </w:num>
  <w:num w:numId="26" w16cid:durableId="93551170">
    <w:abstractNumId w:val="8"/>
  </w:num>
  <w:num w:numId="27" w16cid:durableId="1693874590">
    <w:abstractNumId w:val="18"/>
  </w:num>
  <w:num w:numId="28" w16cid:durableId="1986468684">
    <w:abstractNumId w:val="9"/>
  </w:num>
  <w:num w:numId="29" w16cid:durableId="923027947">
    <w:abstractNumId w:val="25"/>
  </w:num>
  <w:num w:numId="30" w16cid:durableId="62010883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2AFC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6EBA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18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3E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4E7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CC8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3AB3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54EB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3EB3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2B88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33E7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58BA"/>
    <w:rsid w:val="00C161FB"/>
    <w:rsid w:val="00C1635E"/>
    <w:rsid w:val="00C204AB"/>
    <w:rsid w:val="00C21F8A"/>
    <w:rsid w:val="00C234D6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24E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CBB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0B4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1598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2850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478A6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3.docx</dmsv2BaseFileName>
    <dmsv2BaseDisplayName xmlns="http://schemas.microsoft.com/sharepoint/v3">Załącznik nr 1 - Specyfikacja techniczna część 3</dmsv2BaseDisplayName>
    <dmsv2SWPP2ObjectNumber xmlns="http://schemas.microsoft.com/sharepoint/v3" xsi:nil="true"/>
    <dmsv2SWPP2SumMD5 xmlns="http://schemas.microsoft.com/sharepoint/v3">cd63a2651a08c7cbe1fee6648a0892c6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703235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24108878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JEUP5JKVCYQC-922955212-21067</_dlc_DocId>
    <_dlc_DocIdUrl xmlns="a19cb1c7-c5c7-46d4-85ae-d83685407bba">
      <Url>https://swpp2.dms.gkpge.pl/sites/41/_layouts/15/DocIdRedir.aspx?ID=JEUP5JKVCYQC-922955212-21067</Url>
      <Description>JEUP5JKVCYQC-922955212-21067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4DBCD7-C395-4E4E-B21B-A11059EAA0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8437B5-328B-419C-99A5-246200A0643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1531</Words>
  <Characters>10482</Characters>
  <Application>Microsoft Office Word</Application>
  <DocSecurity>0</DocSecurity>
  <Lines>87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3</cp:revision>
  <cp:lastPrinted>2017-05-29T09:28:00Z</cp:lastPrinted>
  <dcterms:created xsi:type="dcterms:W3CDTF">2026-01-13T09:50:00Z</dcterms:created>
  <dcterms:modified xsi:type="dcterms:W3CDTF">2026-01-23T07:30:00Z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f15102ba-5583-4dc7-90cf-fab16fddb5bd</vt:lpwstr>
  </property>
</Properties>
</file>